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0301" w:rsidRDefault="00A20301" w:rsidP="00A20301">
      <w:pPr>
        <w:widowControl w:val="0"/>
        <w:autoSpaceDE w:val="0"/>
        <w:autoSpaceDN w:val="0"/>
        <w:spacing w:before="72"/>
        <w:ind w:left="3416" w:right="1701" w:hanging="744"/>
        <w:outlineLvl w:val="0"/>
        <w:rPr>
          <w:rFonts w:ascii="Arial" w:eastAsia="Arial" w:hAnsi="Arial" w:cs="Arial"/>
          <w:b/>
          <w:bCs/>
          <w:sz w:val="20"/>
          <w:szCs w:val="20"/>
          <w:lang w:bidi="tr-TR"/>
        </w:rPr>
      </w:pPr>
      <w:r>
        <w:rPr>
          <w:rFonts w:ascii="Arial" w:eastAsia="Arial" w:hAnsi="Arial" w:cs="Arial"/>
          <w:b/>
          <w:bCs/>
          <w:sz w:val="20"/>
          <w:szCs w:val="20"/>
          <w:lang w:bidi="tr-TR"/>
        </w:rPr>
        <w:t>T.C. MALTEPE ÜNİVERSİTESİ TIP FAKÜLTESİ DÖNEM V LİSANS PROGRAMI</w:t>
      </w:r>
    </w:p>
    <w:p w:rsidR="00A20301" w:rsidRDefault="00A20301" w:rsidP="00A20301">
      <w:pPr>
        <w:widowControl w:val="0"/>
        <w:autoSpaceDE w:val="0"/>
        <w:autoSpaceDN w:val="0"/>
        <w:spacing w:before="44"/>
        <w:ind w:left="3534" w:right="2409"/>
        <w:rPr>
          <w:rFonts w:ascii="Arial" w:eastAsia="Arial" w:hAnsi="Arial" w:cs="Arial"/>
          <w:b/>
          <w:sz w:val="20"/>
          <w:szCs w:val="22"/>
          <w:lang w:bidi="tr-TR"/>
        </w:rPr>
      </w:pPr>
      <w:r>
        <w:rPr>
          <w:rFonts w:ascii="Arial" w:eastAsia="Arial" w:hAnsi="Arial" w:cs="Arial"/>
          <w:b/>
          <w:sz w:val="20"/>
          <w:szCs w:val="22"/>
          <w:lang w:bidi="tr-TR"/>
        </w:rPr>
        <w:t>2019-2020 AKADEMİK YILI</w:t>
      </w:r>
    </w:p>
    <w:p w:rsidR="00E75AD0" w:rsidRDefault="00E75AD0" w:rsidP="00E75AD0">
      <w:pPr>
        <w:pStyle w:val="BodyText"/>
        <w:ind w:right="-110"/>
        <w:jc w:val="both"/>
        <w:rPr>
          <w:rFonts w:ascii="Arial" w:hAnsi="Arial" w:cs="Arial"/>
          <w:b/>
          <w:lang w:val="tr-TR"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0" w:type="dxa"/>
          <w:bottom w:w="57" w:type="dxa"/>
          <w:right w:w="60" w:type="dxa"/>
        </w:tblCellMar>
        <w:tblLook w:val="00A0" w:firstRow="1" w:lastRow="0" w:firstColumn="1" w:lastColumn="0" w:noHBand="0" w:noVBand="0"/>
      </w:tblPr>
      <w:tblGrid>
        <w:gridCol w:w="1842"/>
        <w:gridCol w:w="2785"/>
        <w:gridCol w:w="2800"/>
        <w:gridCol w:w="1993"/>
      </w:tblGrid>
      <w:tr w:rsidR="00A20301" w:rsidTr="00A20301">
        <w:trPr>
          <w:trHeight w:val="23"/>
        </w:trPr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01" w:rsidRDefault="00A20301" w:rsidP="00A203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Dersin adı: Klinik Farmakoloji Stajı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01" w:rsidRDefault="00A20301" w:rsidP="00A203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Dersin Kodu MED 518</w:t>
            </w:r>
          </w:p>
        </w:tc>
      </w:tr>
      <w:tr w:rsidR="00A20301" w:rsidTr="00A20301">
        <w:trPr>
          <w:trHeight w:val="2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01" w:rsidRDefault="00A20301" w:rsidP="00A20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AKTS Kredisi: 4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01" w:rsidRDefault="00A20301" w:rsidP="00A20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Dönem: V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01" w:rsidRDefault="00A20301" w:rsidP="00A20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Lisans 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01" w:rsidRDefault="00A20301" w:rsidP="00A20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Zorunlu</w:t>
            </w:r>
          </w:p>
        </w:tc>
      </w:tr>
      <w:tr w:rsidR="00A20301" w:rsidTr="00A20301">
        <w:trPr>
          <w:trHeight w:val="2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01" w:rsidRDefault="00A20301" w:rsidP="00A20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60 saat / 2 hafta </w:t>
            </w:r>
          </w:p>
        </w:tc>
        <w:tc>
          <w:tcPr>
            <w:tcW w:w="5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01" w:rsidRDefault="00A20301" w:rsidP="00A20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Teorik: 0 saat / 2 hafta Uygulamalı: 60 saat / 2 hafta     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01" w:rsidRDefault="00A20301" w:rsidP="00A20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Dersin dili: İngilizce</w:t>
            </w:r>
          </w:p>
        </w:tc>
      </w:tr>
      <w:tr w:rsidR="00A20301" w:rsidTr="00A20301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01" w:rsidRDefault="00A20301" w:rsidP="00A203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Dersin Koordinatörü, iletişim bilgileri ve g</w:t>
            </w: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örüşme saatleri:</w:t>
            </w:r>
          </w:p>
          <w:p w:rsidR="00A20301" w:rsidRDefault="00A20301" w:rsidP="00A203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Prof. Dr. Ali Çağlar ÖĞÜTMAN,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Maltepe Üniversitesi, Tıp Fakültesi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  <w:hyperlink r:id="rId7" w:history="1">
              <w:r>
                <w:rPr>
                  <w:rStyle w:val="Hyperlink"/>
                  <w:rFonts w:eastAsia="Calibri" w:cs="Arial"/>
                  <w:sz w:val="20"/>
                  <w:szCs w:val="20"/>
                </w:rPr>
                <w:t>ogutman@maltepe.edu.tr</w:t>
              </w:r>
            </w:hyperlink>
            <w: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>Dahili Tel. No: 2711</w:t>
            </w:r>
          </w:p>
          <w:p w:rsidR="00A20301" w:rsidRDefault="00A20301" w:rsidP="00A203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  <w:t>Görüşme saatleri:</w:t>
            </w:r>
          </w:p>
          <w:p w:rsidR="00A20301" w:rsidRDefault="00A20301" w:rsidP="00A203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bCs/>
              </w:rPr>
            </w:pPr>
            <w:r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  <w:t>Pazartesi:10.00-12.000</w:t>
            </w:r>
          </w:p>
        </w:tc>
      </w:tr>
      <w:tr w:rsidR="00A20301" w:rsidTr="00A20301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301" w:rsidRDefault="00A20301" w:rsidP="00A203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Öğretim elemanları, iletişim bilgileri ve g</w:t>
            </w: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örüşme saatleri:</w:t>
            </w:r>
          </w:p>
          <w:p w:rsidR="00A20301" w:rsidRDefault="00A20301" w:rsidP="00A203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A20301" w:rsidRDefault="00A20301" w:rsidP="00A203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Prof. Dr. Ali Çağlar ÖĞÜTMAN,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Maltepe Üniversitesi, Tıp Fakültesi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  <w:hyperlink r:id="rId8" w:history="1">
              <w:r>
                <w:rPr>
                  <w:rStyle w:val="Hyperlink"/>
                  <w:rFonts w:eastAsia="Calibri" w:cs="Arial"/>
                  <w:sz w:val="20"/>
                  <w:szCs w:val="20"/>
                </w:rPr>
                <w:t>ogutman@maltepe.edu.tr</w:t>
              </w:r>
            </w:hyperlink>
            <w: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>Dahili Tel. No: 2711</w:t>
            </w:r>
          </w:p>
          <w:p w:rsidR="00A20301" w:rsidRDefault="00A20301" w:rsidP="00A203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  <w:t>Görüşme saatleri:</w:t>
            </w:r>
          </w:p>
          <w:p w:rsidR="00A20301" w:rsidRDefault="00A20301" w:rsidP="00A20301">
            <w:pPr>
              <w:pStyle w:val="NormalWeb"/>
              <w:spacing w:before="0" w:beforeAutospacing="0" w:after="0" w:afterAutospacing="0"/>
              <w:ind w:right="252"/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                       Pazartesi:10.00-12.000</w:t>
            </w:r>
          </w:p>
          <w:p w:rsidR="00A20301" w:rsidRPr="009C787B" w:rsidRDefault="00A20301" w:rsidP="00A20301">
            <w:pPr>
              <w:pStyle w:val="NormalWeb"/>
              <w:spacing w:before="0" w:beforeAutospacing="0" w:after="0" w:afterAutospacing="0"/>
              <w:ind w:right="252"/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  <w:t xml:space="preserve">                     </w:t>
            </w:r>
            <w:r w:rsidRPr="009C787B">
              <w:rPr>
                <w:rFonts w:ascii="Arial" w:eastAsia="Arial Unicode MS" w:hAnsi="Arial" w:cs="Arial"/>
                <w:sz w:val="20"/>
                <w:szCs w:val="20"/>
              </w:rPr>
              <w:t xml:space="preserve">Prof. Dr. Esra SAĞLAM, </w:t>
            </w:r>
            <w:r w:rsidRPr="009C787B">
              <w:rPr>
                <w:rFonts w:ascii="Arial" w:hAnsi="Arial" w:cs="Arial"/>
                <w:color w:val="000000"/>
                <w:sz w:val="20"/>
                <w:szCs w:val="20"/>
              </w:rPr>
              <w:t xml:space="preserve">Maltepe Üniversitesi, Tıp Fakültesi </w:t>
            </w:r>
            <w:r w:rsidRPr="009C787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                                          </w:t>
            </w:r>
            <w:hyperlink r:id="rId9" w:history="1">
              <w:r w:rsidRPr="009C787B">
                <w:rPr>
                  <w:rStyle w:val="Hyperlink"/>
                  <w:rFonts w:ascii="Arial" w:eastAsia="Calibri" w:hAnsi="Arial" w:cs="Arial"/>
                  <w:sz w:val="20"/>
                  <w:szCs w:val="20"/>
                </w:rPr>
                <w:t>esras@maltepe.edu.tr</w:t>
              </w:r>
            </w:hyperlink>
            <w:r w:rsidRPr="009C787B">
              <w:rPr>
                <w:rFonts w:ascii="Arial" w:hAnsi="Arial" w:cs="Arial"/>
                <w:sz w:val="20"/>
                <w:szCs w:val="20"/>
              </w:rPr>
              <w:t xml:space="preserve">  Dahili Tel. No: 2709</w:t>
            </w:r>
          </w:p>
          <w:p w:rsidR="00A20301" w:rsidRPr="009C787B" w:rsidRDefault="00A20301" w:rsidP="00A203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787B"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  <w:t>Görüşme saatleri:</w:t>
            </w:r>
          </w:p>
          <w:p w:rsidR="00A20301" w:rsidRPr="009C787B" w:rsidRDefault="00A20301" w:rsidP="00A203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</w:pPr>
            <w:r w:rsidRPr="009C787B"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  <w:t>Pazartesi:10.00-12.000</w:t>
            </w:r>
          </w:p>
          <w:p w:rsidR="00A20301" w:rsidRPr="009C787B" w:rsidRDefault="00A20301" w:rsidP="00A203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20301" w:rsidRPr="009C787B" w:rsidRDefault="00A20301" w:rsidP="00A203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787B">
              <w:rPr>
                <w:rFonts w:ascii="Arial" w:hAnsi="Arial" w:cs="Arial"/>
                <w:bCs/>
                <w:sz w:val="20"/>
                <w:szCs w:val="20"/>
              </w:rPr>
              <w:t xml:space="preserve">Dr. Öğr. Üyesi Zeynep Güneş ÖZÜNAL, </w:t>
            </w:r>
            <w:r w:rsidRPr="009C787B">
              <w:rPr>
                <w:rFonts w:ascii="Arial" w:hAnsi="Arial" w:cs="Arial"/>
                <w:color w:val="000000"/>
                <w:sz w:val="20"/>
                <w:szCs w:val="20"/>
              </w:rPr>
              <w:t xml:space="preserve">Maltepe Üniversitesi, Tıp Fakültesi </w:t>
            </w:r>
            <w:r w:rsidRPr="009C787B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hyperlink r:id="rId10" w:history="1">
              <w:r w:rsidRPr="009C787B">
                <w:rPr>
                  <w:rStyle w:val="Hyperlink"/>
                  <w:rFonts w:ascii="Arial" w:hAnsi="Arial" w:cs="Arial"/>
                  <w:sz w:val="20"/>
                  <w:szCs w:val="20"/>
                </w:rPr>
                <w:t>zeynepgunes.ozunal@maltepe.edu.tr</w:t>
              </w:r>
            </w:hyperlink>
            <w:r w:rsidRPr="009C787B">
              <w:rPr>
                <w:rFonts w:ascii="Arial" w:hAnsi="Arial" w:cs="Arial"/>
                <w:bCs/>
                <w:sz w:val="20"/>
                <w:szCs w:val="20"/>
              </w:rPr>
              <w:t xml:space="preserve"> Dahili Tel. No:</w:t>
            </w:r>
          </w:p>
          <w:p w:rsidR="00A20301" w:rsidRPr="009C787B" w:rsidRDefault="00A20301" w:rsidP="00A203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787B"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  <w:t>Görüşme saatleri:</w:t>
            </w:r>
          </w:p>
          <w:p w:rsidR="00A20301" w:rsidRPr="009C787B" w:rsidRDefault="00A20301" w:rsidP="00A203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</w:pPr>
            <w:r w:rsidRPr="009C787B"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  <w:t>Pazartesi:10.00-12.000</w:t>
            </w:r>
          </w:p>
          <w:p w:rsidR="00A20301" w:rsidRDefault="00A20301" w:rsidP="00A203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bCs/>
              </w:rPr>
            </w:pPr>
          </w:p>
        </w:tc>
      </w:tr>
      <w:tr w:rsidR="00A20301" w:rsidTr="00A20301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20301" w:rsidRDefault="00A20301" w:rsidP="00A2030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20301" w:rsidRDefault="00A20301" w:rsidP="00A2030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20301" w:rsidRDefault="00A20301" w:rsidP="00A2030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20301" w:rsidRDefault="00A20301" w:rsidP="00A2030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</w:tbl>
    <w:p w:rsidR="00E75AD0" w:rsidRDefault="00E75AD0" w:rsidP="00E75AD0">
      <w:pPr>
        <w:pStyle w:val="BodyText"/>
        <w:ind w:right="-110"/>
        <w:jc w:val="both"/>
        <w:rPr>
          <w:rFonts w:ascii="Arial" w:hAnsi="Arial" w:cs="Arial"/>
          <w:lang w:val="tr-TR"/>
        </w:rPr>
      </w:pPr>
      <w:r>
        <w:rPr>
          <w:rFonts w:ascii="Arial" w:hAnsi="Arial" w:cs="Arial"/>
          <w:b/>
          <w:lang w:val="tr-TR"/>
        </w:rPr>
        <w:t>Dersin Genel Amacı</w:t>
      </w:r>
      <w:r>
        <w:rPr>
          <w:rFonts w:ascii="Arial" w:hAnsi="Arial" w:cs="Arial"/>
          <w:lang w:val="tr-TR"/>
        </w:rPr>
        <w:t xml:space="preserve">: 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 stajın genel amacı öğrencilere aşağıdaki konularda bilgi ve beceri kazandırmaktır:</w:t>
      </w:r>
    </w:p>
    <w:p w:rsidR="00E75AD0" w:rsidRDefault="00E75AD0" w:rsidP="00E75AD0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Rasyonel farmakoterapi kararı verebilmek için mevcut tedavi alternatiflerini “etkililik”, güvenlilik”, uygunluk” ve “maliyet” açısından karşılaştırarak en doğrusunu belirlemede akılcı bir yol geliştirme;</w:t>
      </w:r>
    </w:p>
    <w:p w:rsidR="00E75AD0" w:rsidRDefault="00E75AD0" w:rsidP="00E75AD0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İyi ve doğru” reçete yazma,</w:t>
      </w:r>
    </w:p>
    <w:p w:rsidR="00E75AD0" w:rsidRDefault="00E75AD0" w:rsidP="00E75AD0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Hastaları hastalıkları ve tedavileri/ilaçları hakkında bilgilendirme,</w:t>
      </w:r>
    </w:p>
    <w:p w:rsidR="00E75AD0" w:rsidRDefault="00E75AD0" w:rsidP="00E75AD0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Iyi bir hasta-hekim iletişimi kurma ve böylece hastaların tedaviye uyumlarını artırma;</w:t>
      </w:r>
    </w:p>
    <w:p w:rsidR="00E75AD0" w:rsidRDefault="00E75AD0" w:rsidP="00E75AD0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Ilaç dozaj formları ve ilaç uygulama yöntemleri konusunda ustalaşma. 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Planlanan Öğrenme Çıktıları ve Alt Beceriler:</w:t>
      </w:r>
    </w:p>
    <w:p w:rsidR="00E75AD0" w:rsidRDefault="00E75AD0" w:rsidP="003C46C0">
      <w:pPr>
        <w:pStyle w:val="Heading5"/>
        <w:numPr>
          <w:ilvl w:val="0"/>
          <w:numId w:val="6"/>
        </w:numPr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Doğru ve okunaklı reçete yazabilir, uygulanacak ilaçları doğru şekilde</w:t>
      </w:r>
      <w:r w:rsidR="00B56CA3">
        <w:rPr>
          <w:rFonts w:ascii="Arial" w:hAnsi="Arial" w:cs="Arial"/>
          <w:color w:val="000000"/>
          <w:sz w:val="20"/>
          <w:szCs w:val="20"/>
        </w:rPr>
        <w:t xml:space="preserve"> çözebilir ve karıştırabilir, </w:t>
      </w:r>
      <w:r>
        <w:rPr>
          <w:rFonts w:ascii="Arial" w:hAnsi="Arial" w:cs="Arial"/>
          <w:color w:val="000000"/>
          <w:sz w:val="20"/>
          <w:szCs w:val="20"/>
        </w:rPr>
        <w:t>Uygulanacak ilaç dozlarını doğru hesaplayabilir.</w:t>
      </w:r>
    </w:p>
    <w:p w:rsidR="00E75AD0" w:rsidRPr="00B56CA3" w:rsidRDefault="00E75AD0" w:rsidP="003C46C0">
      <w:pPr>
        <w:pStyle w:val="ListParagraph"/>
        <w:numPr>
          <w:ilvl w:val="0"/>
          <w:numId w:val="6"/>
        </w:numPr>
        <w:rPr>
          <w:rFonts w:ascii="Arial" w:hAnsi="Arial" w:cs="Arial"/>
          <w:color w:val="000000"/>
          <w:sz w:val="20"/>
          <w:szCs w:val="20"/>
        </w:rPr>
      </w:pPr>
      <w:r w:rsidRPr="00B56CA3">
        <w:rPr>
          <w:rFonts w:ascii="Arial" w:hAnsi="Arial" w:cs="Arial"/>
          <w:color w:val="000000"/>
          <w:sz w:val="20"/>
          <w:szCs w:val="20"/>
        </w:rPr>
        <w:t>İlaç tedavisi planlayabilir.</w:t>
      </w:r>
    </w:p>
    <w:p w:rsidR="00E75AD0" w:rsidRPr="00B56CA3" w:rsidRDefault="00E75AD0" w:rsidP="003C46C0">
      <w:pPr>
        <w:pStyle w:val="ListParagraph"/>
        <w:numPr>
          <w:ilvl w:val="0"/>
          <w:numId w:val="6"/>
        </w:numPr>
        <w:rPr>
          <w:rFonts w:ascii="Arial" w:hAnsi="Arial" w:cs="Arial"/>
          <w:color w:val="000000"/>
          <w:sz w:val="20"/>
          <w:szCs w:val="20"/>
        </w:rPr>
      </w:pPr>
      <w:r w:rsidRPr="00B56CA3">
        <w:rPr>
          <w:rFonts w:ascii="Arial" w:hAnsi="Arial" w:cs="Arial"/>
          <w:color w:val="000000"/>
          <w:sz w:val="20"/>
          <w:szCs w:val="20"/>
        </w:rPr>
        <w:t>Hasta ve Hasta yakınlarıyla iyi iletişim kurma ve tedavinin anlaşılır olmasını sağlayabilir.</w:t>
      </w:r>
    </w:p>
    <w:p w:rsidR="00E75AD0" w:rsidRPr="00B56CA3" w:rsidRDefault="00E75AD0" w:rsidP="003C46C0">
      <w:pPr>
        <w:pStyle w:val="ListParagraph"/>
        <w:numPr>
          <w:ilvl w:val="0"/>
          <w:numId w:val="6"/>
        </w:numPr>
        <w:rPr>
          <w:rFonts w:ascii="Arial" w:hAnsi="Arial" w:cs="Arial"/>
          <w:color w:val="000000"/>
          <w:sz w:val="20"/>
          <w:szCs w:val="20"/>
        </w:rPr>
      </w:pPr>
      <w:r w:rsidRPr="00B56CA3">
        <w:rPr>
          <w:rFonts w:ascii="Arial" w:hAnsi="Arial" w:cs="Arial"/>
          <w:color w:val="000000"/>
          <w:sz w:val="20"/>
          <w:szCs w:val="20"/>
        </w:rPr>
        <w:t>Hastaya önerilen tedavi biçiminin hasta tarafından benimsendiğini anlayabilme, tedavinin pratikte uygulanabileceğini ölçebilir.</w:t>
      </w:r>
    </w:p>
    <w:p w:rsidR="00E75AD0" w:rsidRDefault="00E75AD0" w:rsidP="00E75AD0">
      <w:pPr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Genel Yeterlilikler: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Üretken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Akılcı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Sorgulayan</w:t>
      </w:r>
    </w:p>
    <w:p w:rsidR="003C46C0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Girişimci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Yaratıcı</w:t>
      </w:r>
    </w:p>
    <w:p w:rsidR="003C46C0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Etik k</w:t>
      </w:r>
      <w:r w:rsidRPr="00580F32">
        <w:rPr>
          <w:rFonts w:ascii="Arial" w:hAnsi="Arial" w:cs="Arial"/>
          <w:sz w:val="20"/>
          <w:szCs w:val="20"/>
        </w:rPr>
        <w:t xml:space="preserve">urallara </w:t>
      </w:r>
      <w:r>
        <w:rPr>
          <w:rFonts w:ascii="Arial" w:hAnsi="Arial" w:cs="Arial"/>
          <w:sz w:val="20"/>
          <w:szCs w:val="20"/>
        </w:rPr>
        <w:t>u</w:t>
      </w:r>
      <w:r w:rsidRPr="00580F32">
        <w:rPr>
          <w:rFonts w:ascii="Arial" w:hAnsi="Arial" w:cs="Arial"/>
          <w:sz w:val="20"/>
          <w:szCs w:val="20"/>
        </w:rPr>
        <w:t>ya</w:t>
      </w:r>
      <w:r>
        <w:rPr>
          <w:rFonts w:ascii="Arial" w:hAnsi="Arial" w:cs="Arial"/>
          <w:sz w:val="20"/>
          <w:szCs w:val="20"/>
        </w:rPr>
        <w:t>n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Farklılıklara saygı göster</w:t>
      </w:r>
      <w:r>
        <w:rPr>
          <w:rFonts w:ascii="Arial" w:hAnsi="Arial" w:cs="Arial"/>
          <w:sz w:val="20"/>
          <w:szCs w:val="20"/>
        </w:rPr>
        <w:t>en</w:t>
      </w:r>
    </w:p>
    <w:p w:rsidR="003C46C0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 xml:space="preserve">Toplumsal </w:t>
      </w:r>
      <w:r>
        <w:rPr>
          <w:rFonts w:ascii="Arial" w:hAnsi="Arial" w:cs="Arial"/>
          <w:sz w:val="20"/>
          <w:szCs w:val="20"/>
        </w:rPr>
        <w:t xml:space="preserve">sorunlara </w:t>
      </w:r>
      <w:r w:rsidRPr="00580F32">
        <w:rPr>
          <w:rFonts w:ascii="Arial" w:hAnsi="Arial" w:cs="Arial"/>
          <w:sz w:val="20"/>
          <w:szCs w:val="20"/>
        </w:rPr>
        <w:t>duyarlı</w:t>
      </w:r>
    </w:p>
    <w:p w:rsidR="003C46C0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C97FD7">
        <w:rPr>
          <w:rFonts w:ascii="Arial" w:hAnsi="Arial" w:cs="Arial"/>
          <w:sz w:val="20"/>
          <w:szCs w:val="20"/>
        </w:rPr>
        <w:t>Anadilini etkili kullanan</w:t>
      </w:r>
    </w:p>
    <w:p w:rsidR="003C46C0" w:rsidRPr="00C97FD7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C97FD7">
        <w:rPr>
          <w:rFonts w:ascii="Arial" w:hAnsi="Arial" w:cs="Arial"/>
          <w:sz w:val="20"/>
          <w:szCs w:val="20"/>
        </w:rPr>
        <w:lastRenderedPageBreak/>
        <w:t>Çevre</w:t>
      </w:r>
      <w:r>
        <w:rPr>
          <w:rFonts w:ascii="Arial" w:hAnsi="Arial" w:cs="Arial"/>
          <w:sz w:val="20"/>
          <w:szCs w:val="20"/>
        </w:rPr>
        <w:t>ye</w:t>
      </w:r>
      <w:r w:rsidRPr="00C97FD7">
        <w:rPr>
          <w:rFonts w:ascii="Arial" w:hAnsi="Arial" w:cs="Arial"/>
          <w:sz w:val="20"/>
          <w:szCs w:val="20"/>
        </w:rPr>
        <w:t xml:space="preserve"> duyarlı</w:t>
      </w:r>
    </w:p>
    <w:p w:rsidR="003C46C0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8F18FF">
        <w:rPr>
          <w:rFonts w:ascii="Arial" w:hAnsi="Arial" w:cs="Arial"/>
          <w:sz w:val="20"/>
          <w:szCs w:val="20"/>
        </w:rPr>
        <w:t>Bir yabancı dili etkili kullanan</w:t>
      </w:r>
    </w:p>
    <w:p w:rsidR="003C46C0" w:rsidRPr="008F18FF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8F18FF">
        <w:rPr>
          <w:rFonts w:ascii="Arial" w:hAnsi="Arial" w:cs="Arial"/>
          <w:sz w:val="20"/>
          <w:szCs w:val="20"/>
        </w:rPr>
        <w:t>Farklı durumlara ve sosyal rollere uyum</w:t>
      </w:r>
      <w:r>
        <w:rPr>
          <w:rFonts w:ascii="Arial" w:hAnsi="Arial" w:cs="Arial"/>
          <w:sz w:val="20"/>
          <w:szCs w:val="20"/>
        </w:rPr>
        <w:t xml:space="preserve"> sağlayabilen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Takım halinde çalışabile</w:t>
      </w:r>
      <w:r>
        <w:rPr>
          <w:rFonts w:ascii="Arial" w:hAnsi="Arial" w:cs="Arial"/>
          <w:sz w:val="20"/>
          <w:szCs w:val="20"/>
        </w:rPr>
        <w:t>n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Zamanı etkili kullan</w:t>
      </w:r>
      <w:r>
        <w:rPr>
          <w:rFonts w:ascii="Arial" w:hAnsi="Arial" w:cs="Arial"/>
          <w:sz w:val="20"/>
          <w:szCs w:val="20"/>
        </w:rPr>
        <w:t>an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Eleştirel d</w:t>
      </w:r>
      <w:r w:rsidRPr="00580F32">
        <w:rPr>
          <w:rFonts w:ascii="Arial" w:hAnsi="Arial" w:cs="Arial"/>
          <w:sz w:val="20"/>
          <w:szCs w:val="20"/>
        </w:rPr>
        <w:t>üşünebi</w:t>
      </w:r>
      <w:r>
        <w:rPr>
          <w:rFonts w:ascii="Arial" w:hAnsi="Arial" w:cs="Arial"/>
          <w:sz w:val="20"/>
          <w:szCs w:val="20"/>
        </w:rPr>
        <w:t>len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Öğretim Yöntem ve Teknikleri: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Anlatım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Soru-yanıt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Takım/Grup Çalışması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Rol Oynama/Dramatize Etme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Dosya Hazırlama ve/veya sunma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Uygulama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Sorun/Problem Çözme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Beyin Fırtınası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Dersin veriliş şekli: 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Yüz-yüze </w:t>
      </w:r>
      <w:r w:rsidR="00A20301">
        <w:rPr>
          <w:rFonts w:ascii="Arial" w:hAnsi="Arial" w:cs="Arial"/>
          <w:color w:val="000000"/>
          <w:sz w:val="20"/>
          <w:szCs w:val="20"/>
        </w:rPr>
        <w:t>ve uzaktan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Varsa, Uygulamanın (staj) yapıldığı yer: 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Maltepe Üniversitesi Tıp fakültesi Farmakoloji Departmanı, Dönem IV Sınıfı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Önkoşul: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Bir önceki dönemi başarı ile tamamlamış olmak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Eş dönemli koşul: 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Yok 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Önerilen ilave dersler: 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Yok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Dersin içeriği: </w:t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1.Klinik farmakokinetik</w:t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2.Terapötik ilaç izlem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3.Advers ilaç reaksiyonları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4.İlaç zehirlenmelerinde tedavi ilkeleri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5.İlaç etkileşme mekanizmaları ve klinik önemi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6.Yaşlı kişilerde ilaç kullanımı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7.Pediatrik hastalarda ilaç kullanımı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8.Gebelikte ve süt veren annelerde ilaç kullanımı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9.Böbrek hastalığı bulunan kişilerde ilaç kullanımı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10.Karaciğer hastalığı bulunan kişilerde ilaç kullanımı</w:t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11.Rasyonel Farmakoterapi İlkeleri</w:t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12.Farmasötik şekiller ve ilaç uygulama yolları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13.Doğru Reçete Yazma Kuralları </w:t>
      </w:r>
    </w:p>
    <w:p w:rsidR="00E75AD0" w:rsidRDefault="00E75AD0" w:rsidP="00E75AD0">
      <w:pPr>
        <w:rPr>
          <w:rFonts w:ascii="Arial" w:hAnsi="Arial" w:cs="Arial"/>
          <w:smallCap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14.K(işisel)-ilaçlar / “MAUA” formlarının tanıtımı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15.K-ilaçların seçimi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16.Esansiyel hipertansiyon tanısı, tedavi hedefleri ve non-farmakolojik tedavi yöntemleri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17.Esansiyel hipertansiyon için K-ilaç seçimi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18.Esansiyel hipertansiyonda olgu çözümleri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19.Akut enfeksiyon tanısı, tedavi hedefleri ve non-farmakolojik tedavi yöntemleri 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20.Enfeksiyon tanısı tedavisi için K-ilaç seçimi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21.Akut enfeksiyon olgu çözümleri 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3C46C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Ders K</w:t>
      </w:r>
      <w:r w:rsidR="00E75AD0">
        <w:rPr>
          <w:rFonts w:ascii="Arial" w:hAnsi="Arial" w:cs="Arial"/>
          <w:b/>
          <w:sz w:val="20"/>
          <w:szCs w:val="20"/>
        </w:rPr>
        <w:t xml:space="preserve">ategorisi: 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8"/>
        <w:gridCol w:w="433"/>
      </w:tblGrid>
      <w:tr w:rsidR="00E75AD0" w:rsidTr="003C46C0"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 w:rsidP="00B02DD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Temel meslek dersleri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75AD0" w:rsidTr="003C46C0"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 w:rsidP="00B02DD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Uzmanlık/alan dersleri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5AD0" w:rsidTr="003C46C0"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 w:rsidP="00B02DD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Destek dersleri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5AD0" w:rsidTr="003C46C0"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 w:rsidP="00B02DD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Aktarılabilir beceri dersleri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5AD0" w:rsidTr="003C46C0"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 w:rsidP="00B02DD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Beşeri, İletişim ve Yönetim Becerileri Dersleri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75AD0" w:rsidRDefault="00E75AD0" w:rsidP="00E75AD0">
      <w:pPr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Ders Kitabı: </w:t>
      </w:r>
    </w:p>
    <w:p w:rsidR="00E75AD0" w:rsidRDefault="00E75AD0" w:rsidP="00E75AD0">
      <w:pPr>
        <w:ind w:right="-110"/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1.Goodman&amp;Gilman’sThePharmacologicalBasis of Therapeutics 11th edition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Yayınevi: McGraw-Hill, Yazarlar: LaurenceBrunton, John Lazo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2.Basic andClinicalPharmacology (Lange Basic Science) 11th edition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Yayınevi: McGraw-Hill, Yazarlar: BertramKatzung, AnthonyTrevor, Susan Masters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3.Textbook of Psychopharmacology 5th edition, Yayınevi: TheAmericanPsychiatric Publishing 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Yazarlar: Alan F. Schatzberg, Charles B. Nemeroff, 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4.Rasyonel Tedavi yönünden Tıbbi Farmakoloji 2009, Yayınevi: Pelikan yayıncılık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Yazarlar: S. Oğuz Kayaalp</w:t>
      </w:r>
    </w:p>
    <w:p w:rsidR="00E75AD0" w:rsidRDefault="00E75AD0" w:rsidP="00E75AD0">
      <w:pPr>
        <w:ind w:right="-110"/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ind w:right="-11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Yardımcı Okumalar:</w:t>
      </w:r>
    </w:p>
    <w:p w:rsidR="00E75AD0" w:rsidRDefault="00E75AD0" w:rsidP="00E75AD0">
      <w:pPr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Değerlendirme Sistemi 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5"/>
        <w:gridCol w:w="1138"/>
        <w:gridCol w:w="1467"/>
      </w:tblGrid>
      <w:tr w:rsidR="003D4701" w:rsidRPr="00580F32" w:rsidTr="000D733E">
        <w:trPr>
          <w:trHeight w:val="460"/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Yıl içi Çalışmaları</w:t>
            </w:r>
          </w:p>
        </w:tc>
        <w:tc>
          <w:tcPr>
            <w:tcW w:w="113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467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Katkı Payı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(%)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Devam</w:t>
            </w:r>
          </w:p>
        </w:tc>
        <w:tc>
          <w:tcPr>
            <w:tcW w:w="113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hafta</w:t>
            </w:r>
          </w:p>
        </w:tc>
        <w:tc>
          <w:tcPr>
            <w:tcW w:w="1467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Derse Özgü Staj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(Varsa)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Ödev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Sunum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Pr="003D4701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470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Pr="003D4701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4701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Projeler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Pr="003D4701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4701"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Pr="003D4701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4701"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Seminer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Staj Sonu Sınavı</w:t>
            </w:r>
          </w:p>
        </w:tc>
        <w:tc>
          <w:tcPr>
            <w:tcW w:w="113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vAlign w:val="center"/>
          </w:tcPr>
          <w:p w:rsidR="003D4701" w:rsidRPr="000D21F4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7533" w:type="dxa"/>
            <w:gridSpan w:val="2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Toplam </w:t>
            </w:r>
          </w:p>
        </w:tc>
        <w:tc>
          <w:tcPr>
            <w:tcW w:w="1467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</w:tbl>
    <w:p w:rsidR="003D4701" w:rsidRDefault="003D4701" w:rsidP="00E75AD0">
      <w:pPr>
        <w:rPr>
          <w:rFonts w:ascii="Arial" w:hAnsi="Arial" w:cs="Arial"/>
          <w:b/>
          <w:sz w:val="20"/>
          <w:szCs w:val="20"/>
        </w:rPr>
      </w:pPr>
    </w:p>
    <w:p w:rsidR="00C82C68" w:rsidRDefault="00C82C68" w:rsidP="00E75AD0">
      <w:pPr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AKTS</w:t>
      </w:r>
      <w:r w:rsidR="003D4701">
        <w:rPr>
          <w:rFonts w:ascii="Arial" w:hAnsi="Arial" w:cs="Arial"/>
          <w:b/>
          <w:sz w:val="20"/>
          <w:szCs w:val="20"/>
        </w:rPr>
        <w:t xml:space="preserve"> Öğrenci İş Yükü Tablosu</w:t>
      </w:r>
    </w:p>
    <w:tbl>
      <w:tblPr>
        <w:tblW w:w="9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3"/>
        <w:gridCol w:w="1202"/>
        <w:gridCol w:w="1265"/>
        <w:gridCol w:w="928"/>
      </w:tblGrid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Etkinlikler</w:t>
            </w:r>
          </w:p>
        </w:tc>
        <w:tc>
          <w:tcPr>
            <w:tcW w:w="1202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265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Süresi (Saat)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Toplam</w:t>
            </w:r>
            <w:r w:rsidRPr="00580F32">
              <w:rPr>
                <w:rFonts w:ascii="Arial" w:hAnsi="Arial" w:cs="Arial"/>
                <w:b/>
                <w:sz w:val="20"/>
                <w:szCs w:val="20"/>
              </w:rPr>
              <w:br/>
              <w:t>İş Yükü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Ders Süresi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02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1265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1202" w:type="dxa"/>
            <w:vAlign w:val="center"/>
          </w:tcPr>
          <w:p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1202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60</w:t>
            </w:r>
          </w:p>
        </w:tc>
        <w:tc>
          <w:tcPr>
            <w:tcW w:w="1265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60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3D4701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Derse Özgü Staj 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(varsa) </w:t>
            </w:r>
          </w:p>
        </w:tc>
        <w:tc>
          <w:tcPr>
            <w:tcW w:w="1202" w:type="dxa"/>
            <w:vAlign w:val="center"/>
          </w:tcPr>
          <w:p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3D47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1202" w:type="dxa"/>
            <w:vAlign w:val="center"/>
          </w:tcPr>
          <w:p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Sınıf Dışı Ders Çalışma Süresi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(Ön çalışma, pekiştirme, vb)</w:t>
            </w:r>
          </w:p>
        </w:tc>
        <w:tc>
          <w:tcPr>
            <w:tcW w:w="1202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265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Sunum / Seminer Hazırlama</w:t>
            </w:r>
          </w:p>
        </w:tc>
        <w:tc>
          <w:tcPr>
            <w:tcW w:w="1202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265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3D4701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Proje</w:t>
            </w:r>
          </w:p>
        </w:tc>
        <w:tc>
          <w:tcPr>
            <w:tcW w:w="1202" w:type="dxa"/>
            <w:vAlign w:val="center"/>
          </w:tcPr>
          <w:p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3D4701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Ödevler</w:t>
            </w:r>
          </w:p>
        </w:tc>
        <w:tc>
          <w:tcPr>
            <w:tcW w:w="1202" w:type="dxa"/>
            <w:vAlign w:val="center"/>
          </w:tcPr>
          <w:p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3D4701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Ara sınavlar</w:t>
            </w:r>
          </w:p>
        </w:tc>
        <w:tc>
          <w:tcPr>
            <w:tcW w:w="1202" w:type="dxa"/>
            <w:vAlign w:val="center"/>
          </w:tcPr>
          <w:p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3D47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Staj</w:t>
            </w: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 Sonu Sınavı</w:t>
            </w:r>
          </w:p>
        </w:tc>
        <w:tc>
          <w:tcPr>
            <w:tcW w:w="1202" w:type="dxa"/>
            <w:vAlign w:val="center"/>
          </w:tcPr>
          <w:p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8130" w:type="dxa"/>
            <w:gridSpan w:val="3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Toplam İş Yükü 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90</w:t>
            </w:r>
          </w:p>
        </w:tc>
      </w:tr>
    </w:tbl>
    <w:p w:rsidR="003D4701" w:rsidRDefault="003D4701" w:rsidP="00E75AD0">
      <w:pPr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Klinik Farmakoloji Stajı</w:t>
      </w:r>
      <w:r w:rsidR="00C82C68">
        <w:rPr>
          <w:rFonts w:ascii="Arial" w:hAnsi="Arial" w:cs="Arial"/>
          <w:b/>
          <w:sz w:val="20"/>
          <w:szCs w:val="20"/>
        </w:rPr>
        <w:t>nın Öğrenim Çıktılarının,</w:t>
      </w:r>
      <w:r>
        <w:rPr>
          <w:rFonts w:ascii="Arial" w:hAnsi="Arial" w:cs="Arial"/>
          <w:b/>
          <w:sz w:val="20"/>
          <w:szCs w:val="20"/>
        </w:rPr>
        <w:t xml:space="preserve">Program Yeterlilikleri ile İlişkisi 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6828"/>
        <w:gridCol w:w="482"/>
        <w:gridCol w:w="482"/>
        <w:gridCol w:w="482"/>
        <w:gridCol w:w="482"/>
        <w:gridCol w:w="482"/>
      </w:tblGrid>
      <w:tr w:rsidR="00E75AD0" w:rsidTr="00E75AD0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6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Program Yeterlikleri/Çıktıları                                                                                            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Katkı Düzeyi</w:t>
            </w:r>
            <w:r>
              <w:rPr>
                <w:rStyle w:val="FootnoteReference"/>
                <w:rFonts w:ascii="Arial" w:hAnsi="Arial" w:cs="Arial"/>
                <w:b/>
                <w:sz w:val="20"/>
                <w:szCs w:val="20"/>
              </w:rPr>
              <w:footnoteReference w:customMarkFollows="1" w:id="1"/>
              <w:sym w:font="Symbol" w:char="002A"/>
            </w:r>
          </w:p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E75AD0" w:rsidTr="00E75AD0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Organizmanın normal yapı ve fonksiyonlarını anlatabilmek.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Hastalıkların patogenezini, klinik ve tanısal özelliklerini açıklayabilmek.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Hastanın hikayesini alabilmek ve genel-sistem bazlı fizik muayeneleri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yapabilmek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Hayatı tehdit eden acil hastalıkları tedavi edebilmek ve gerektiğinde hasta transportunu sağlayabilmek.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Hastalıkların tanı ve tedavisi için gerekli temel tıbbi girişimleri uygulayabilmek.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Koruyucu hekimlik ve adli tıp uygulamalarını yerine getirebilmek.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Ulusal Sağlık Sistemi’nin yapılanması ve işleyişi hakkında genel bilgilere sahip olmak.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Yasal sorumluluklarını sayabilmek ve etik prensipleri tanımlayabilmek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Toplumda sık görülen temel hastalıkların birinci basamak tedavilerini bilimsel verilere dayalı etkinliği yüksek yöntemlerle yapabilmek.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Bilimsel toplantılar ve projeler düzenlemek ve yürütmek.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Tıpla ilgili bilgilerini güncellemek için literatür izleyecek kadar yabancı dil bilmek, bilimsel çalışmaları değerlendirebilecek ölçüde istatistik ve bilgisayar yöntemlerini kullanabilmek.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</w:tbl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9A2937" w:rsidRDefault="009A2937"/>
    <w:sectPr w:rsidR="009A2937" w:rsidSect="009A29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56A89" w:rsidRDefault="00B56A89" w:rsidP="00E75AD0">
      <w:r>
        <w:separator/>
      </w:r>
    </w:p>
  </w:endnote>
  <w:endnote w:type="continuationSeparator" w:id="0">
    <w:p w:rsidR="00B56A89" w:rsidRDefault="00B56A89" w:rsidP="00E75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56A89" w:rsidRDefault="00B56A89" w:rsidP="00E75AD0">
      <w:r>
        <w:separator/>
      </w:r>
    </w:p>
  </w:footnote>
  <w:footnote w:type="continuationSeparator" w:id="0">
    <w:p w:rsidR="00B56A89" w:rsidRDefault="00B56A89" w:rsidP="00E75AD0">
      <w:r>
        <w:continuationSeparator/>
      </w:r>
    </w:p>
  </w:footnote>
  <w:footnote w:id="1">
    <w:p w:rsidR="00E75AD0" w:rsidRDefault="00E75AD0" w:rsidP="00E75AD0">
      <w:pPr>
        <w:pStyle w:val="FootnoteText"/>
      </w:pPr>
      <w:r>
        <w:rPr>
          <w:rStyle w:val="FootnoteReference"/>
        </w:rPr>
        <w:sym w:font="Symbol" w:char="002A"/>
      </w:r>
      <w:r>
        <w:rPr>
          <w:rFonts w:ascii="Arial" w:hAnsi="Arial" w:cs="Arial"/>
        </w:rPr>
        <w:t>1 en düşük, 2 düşük, 3 orta, 4 yüksek, 5 en yüksek olarak belirtilecektir.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184C8B"/>
    <w:multiLevelType w:val="hybridMultilevel"/>
    <w:tmpl w:val="E250A56E"/>
    <w:lvl w:ilvl="0" w:tplc="D588799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C77DB3"/>
    <w:multiLevelType w:val="hybridMultilevel"/>
    <w:tmpl w:val="031451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D775BD"/>
    <w:multiLevelType w:val="hybridMultilevel"/>
    <w:tmpl w:val="92D6A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D270CDC"/>
    <w:multiLevelType w:val="hybridMultilevel"/>
    <w:tmpl w:val="19FE8B92"/>
    <w:lvl w:ilvl="0" w:tplc="FCBC4F9A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994558"/>
    <w:multiLevelType w:val="hybridMultilevel"/>
    <w:tmpl w:val="ECEA6A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395CC8"/>
    <w:multiLevelType w:val="hybridMultilevel"/>
    <w:tmpl w:val="63A88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EB0F44"/>
    <w:multiLevelType w:val="hybridMultilevel"/>
    <w:tmpl w:val="9F5859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5AD0"/>
    <w:rsid w:val="000453A9"/>
    <w:rsid w:val="00045717"/>
    <w:rsid w:val="00082C14"/>
    <w:rsid w:val="000C3C2A"/>
    <w:rsid w:val="00117797"/>
    <w:rsid w:val="00162D8F"/>
    <w:rsid w:val="00210124"/>
    <w:rsid w:val="002C077B"/>
    <w:rsid w:val="002C7C08"/>
    <w:rsid w:val="0039213A"/>
    <w:rsid w:val="003A2FC4"/>
    <w:rsid w:val="003B0D19"/>
    <w:rsid w:val="003C46C0"/>
    <w:rsid w:val="003C5B9A"/>
    <w:rsid w:val="003D4701"/>
    <w:rsid w:val="00497946"/>
    <w:rsid w:val="004F3DD9"/>
    <w:rsid w:val="00551B5C"/>
    <w:rsid w:val="0057145B"/>
    <w:rsid w:val="005A4D48"/>
    <w:rsid w:val="005B1801"/>
    <w:rsid w:val="005F5CEC"/>
    <w:rsid w:val="006D25A3"/>
    <w:rsid w:val="006F56D4"/>
    <w:rsid w:val="007A68A6"/>
    <w:rsid w:val="00814D61"/>
    <w:rsid w:val="008A5EB7"/>
    <w:rsid w:val="008E5B22"/>
    <w:rsid w:val="0090097B"/>
    <w:rsid w:val="00957C84"/>
    <w:rsid w:val="009A2937"/>
    <w:rsid w:val="009B226C"/>
    <w:rsid w:val="009C787B"/>
    <w:rsid w:val="009D2CE9"/>
    <w:rsid w:val="00A03B2D"/>
    <w:rsid w:val="00A20301"/>
    <w:rsid w:val="00A63BA2"/>
    <w:rsid w:val="00A9611A"/>
    <w:rsid w:val="00B56A89"/>
    <w:rsid w:val="00B56CA3"/>
    <w:rsid w:val="00C03245"/>
    <w:rsid w:val="00C16117"/>
    <w:rsid w:val="00C56CBB"/>
    <w:rsid w:val="00C82C68"/>
    <w:rsid w:val="00CE0977"/>
    <w:rsid w:val="00CF30EC"/>
    <w:rsid w:val="00D2610A"/>
    <w:rsid w:val="00DD5CDD"/>
    <w:rsid w:val="00E00C65"/>
    <w:rsid w:val="00E424F0"/>
    <w:rsid w:val="00E7037B"/>
    <w:rsid w:val="00E75AD0"/>
    <w:rsid w:val="00EC5985"/>
    <w:rsid w:val="00F249C7"/>
    <w:rsid w:val="00F7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05BB186"/>
  <w15:docId w15:val="{6971B36E-0F72-4DD7-8B20-B58686F8A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5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75AD0"/>
    <w:pPr>
      <w:keepNext/>
      <w:keepLines/>
      <w:spacing w:before="200"/>
      <w:outlineLvl w:val="4"/>
    </w:pPr>
    <w:rPr>
      <w:rFonts w:ascii="Cambria" w:eastAsia="Calibri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semiHidden/>
    <w:rsid w:val="00E75AD0"/>
    <w:rPr>
      <w:rFonts w:ascii="Cambria" w:eastAsia="Calibri" w:hAnsi="Cambria" w:cs="Times New Roman"/>
      <w:color w:val="243F60"/>
      <w:sz w:val="24"/>
      <w:szCs w:val="24"/>
      <w:lang w:eastAsia="tr-TR"/>
    </w:rPr>
  </w:style>
  <w:style w:type="character" w:styleId="Hyperlink">
    <w:name w:val="Hyperlink"/>
    <w:basedOn w:val="DefaultParagraphFont"/>
    <w:unhideWhenUsed/>
    <w:rsid w:val="00E75AD0"/>
    <w:rPr>
      <w:rFonts w:ascii="Times New Roman" w:hAnsi="Times New Roman" w:cs="Times New Roman" w:hint="default"/>
      <w:color w:val="0000FF"/>
      <w:u w:val="single"/>
    </w:rPr>
  </w:style>
  <w:style w:type="paragraph" w:styleId="NormalWeb">
    <w:name w:val="Normal (Web)"/>
    <w:basedOn w:val="Normal"/>
    <w:unhideWhenUsed/>
    <w:rsid w:val="00E75AD0"/>
    <w:pPr>
      <w:spacing w:before="100" w:beforeAutospacing="1" w:after="100" w:afterAutospacing="1"/>
    </w:pPr>
  </w:style>
  <w:style w:type="paragraph" w:styleId="FootnoteText">
    <w:name w:val="footnote text"/>
    <w:basedOn w:val="Normal"/>
    <w:link w:val="FootnoteTextChar"/>
    <w:semiHidden/>
    <w:unhideWhenUsed/>
    <w:rsid w:val="00E75AD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75AD0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BodyTextChar"/>
    <w:semiHidden/>
    <w:unhideWhenUsed/>
    <w:rsid w:val="00E75AD0"/>
    <w:rPr>
      <w:rFonts w:ascii="Tahoma" w:hAnsi="Tahoma" w:cs="Tahoma"/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E75AD0"/>
    <w:rPr>
      <w:rFonts w:ascii="Tahoma" w:eastAsia="Times New Roman" w:hAnsi="Tahoma" w:cs="Tahoma"/>
      <w:sz w:val="20"/>
      <w:szCs w:val="20"/>
      <w:lang w:val="en-US"/>
    </w:rPr>
  </w:style>
  <w:style w:type="character" w:styleId="FootnoteReference">
    <w:name w:val="footnote reference"/>
    <w:basedOn w:val="DefaultParagraphFont"/>
    <w:semiHidden/>
    <w:unhideWhenUsed/>
    <w:rsid w:val="00E75AD0"/>
    <w:rPr>
      <w:rFonts w:ascii="Times New Roman" w:hAnsi="Times New Roman" w:cs="Times New Roman" w:hint="default"/>
      <w:vertAlign w:val="superscript"/>
    </w:rPr>
  </w:style>
  <w:style w:type="character" w:customStyle="1" w:styleId="object2">
    <w:name w:val="object2"/>
    <w:basedOn w:val="DefaultParagraphFont"/>
    <w:rsid w:val="00E75AD0"/>
    <w:rPr>
      <w:rFonts w:ascii="Times New Roman" w:hAnsi="Times New Roman" w:cs="Times New Roman" w:hint="default"/>
      <w:strike w:val="0"/>
      <w:dstrike w:val="0"/>
      <w:color w:val="00008B"/>
      <w:u w:val="none"/>
      <w:effect w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009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097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097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09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097B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09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97B"/>
    <w:rPr>
      <w:rFonts w:ascii="Tahoma" w:eastAsia="Times New Roman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34"/>
    <w:qFormat/>
    <w:rsid w:val="00B56CA3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56CB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35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utman@maltepe.edu.t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gutman@maltepe.edu.t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zeynepgunes.ozunal@maltepe.edu.t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sras@maltepe.edu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1029</Words>
  <Characters>5868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nsariman</dc:creator>
  <cp:keywords/>
  <dc:description/>
  <cp:lastModifiedBy>Necla Ozturk</cp:lastModifiedBy>
  <cp:revision>37</cp:revision>
  <cp:lastPrinted>2014-06-13T09:09:00Z</cp:lastPrinted>
  <dcterms:created xsi:type="dcterms:W3CDTF">2014-06-13T09:09:00Z</dcterms:created>
  <dcterms:modified xsi:type="dcterms:W3CDTF">2020-04-22T16:43:00Z</dcterms:modified>
</cp:coreProperties>
</file>